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619" w:rsidRPr="00A418DA" w:rsidRDefault="00CA3619" w:rsidP="00CA3619">
      <w:pPr>
        <w:rPr>
          <w:rFonts w:ascii="Arial" w:hAnsi="Arial" w:cs="Arial"/>
        </w:rPr>
      </w:pPr>
      <w:r w:rsidRPr="00A418DA">
        <w:rPr>
          <w:rFonts w:ascii="Arial" w:hAnsi="Arial" w:cs="Arial"/>
        </w:rPr>
        <w:t>Name</w:t>
      </w:r>
      <w:r w:rsidRPr="00A418DA">
        <w:rPr>
          <w:rFonts w:ascii="Arial" w:hAnsi="Arial" w:cs="Arial"/>
        </w:rPr>
        <w:t>:</w:t>
      </w:r>
      <w:r w:rsidRPr="00A418DA">
        <w:rPr>
          <w:rFonts w:ascii="Arial" w:hAnsi="Arial" w:cs="Arial"/>
        </w:rPr>
        <w:t xml:space="preserve"> _________________</w:t>
      </w:r>
      <w:r w:rsidRPr="00A418DA">
        <w:rPr>
          <w:rFonts w:ascii="Arial" w:hAnsi="Arial" w:cs="Arial"/>
        </w:rPr>
        <w:t>_______</w:t>
      </w:r>
      <w:r w:rsidRPr="00A418DA">
        <w:rPr>
          <w:rFonts w:ascii="Arial" w:hAnsi="Arial" w:cs="Arial"/>
        </w:rPr>
        <w:t>___</w:t>
      </w:r>
      <w:r w:rsidRPr="00A418DA">
        <w:rPr>
          <w:rFonts w:ascii="Arial" w:hAnsi="Arial" w:cs="Arial"/>
        </w:rPr>
        <w:tab/>
      </w:r>
      <w:r w:rsidRPr="00A418DA">
        <w:rPr>
          <w:rFonts w:ascii="Arial" w:hAnsi="Arial" w:cs="Arial"/>
        </w:rPr>
        <w:tab/>
        <w:t>Block</w:t>
      </w:r>
      <w:proofErr w:type="gramStart"/>
      <w:r w:rsidRPr="00A418DA">
        <w:rPr>
          <w:rFonts w:ascii="Arial" w:hAnsi="Arial" w:cs="Arial"/>
        </w:rPr>
        <w:t>:_</w:t>
      </w:r>
      <w:proofErr w:type="gramEnd"/>
      <w:r w:rsidRPr="00A418DA">
        <w:rPr>
          <w:rFonts w:ascii="Arial" w:hAnsi="Arial" w:cs="Arial"/>
        </w:rPr>
        <w:t>__________</w:t>
      </w:r>
      <w:r w:rsidRPr="00A418DA">
        <w:rPr>
          <w:rFonts w:ascii="Arial" w:hAnsi="Arial" w:cs="Arial"/>
        </w:rPr>
        <w:tab/>
      </w:r>
      <w:r w:rsidRPr="00A418DA">
        <w:rPr>
          <w:rFonts w:ascii="Arial" w:hAnsi="Arial" w:cs="Arial"/>
        </w:rPr>
        <w:tab/>
      </w:r>
      <w:r w:rsidRPr="00A418DA">
        <w:rPr>
          <w:rFonts w:ascii="Arial" w:hAnsi="Arial" w:cs="Arial"/>
        </w:rPr>
        <w:t xml:space="preserve">Due Date: __________       </w:t>
      </w:r>
      <w:r w:rsidRPr="00A418DA">
        <w:rPr>
          <w:rFonts w:ascii="Arial" w:hAnsi="Arial" w:cs="Arial"/>
        </w:rPr>
        <w:t>Date handed in: ______</w:t>
      </w:r>
      <w:r w:rsidRPr="00A418DA">
        <w:rPr>
          <w:rFonts w:ascii="Arial" w:hAnsi="Arial" w:cs="Arial"/>
        </w:rPr>
        <w:t>_____</w:t>
      </w:r>
      <w:r w:rsidRPr="00A418DA">
        <w:rPr>
          <w:rFonts w:ascii="Arial" w:hAnsi="Arial" w:cs="Arial"/>
        </w:rPr>
        <w:t>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3060"/>
        <w:gridCol w:w="3060"/>
        <w:gridCol w:w="3060"/>
        <w:gridCol w:w="2610"/>
        <w:gridCol w:w="900"/>
      </w:tblGrid>
      <w:tr w:rsidR="006663B2" w:rsidRPr="006663B2" w:rsidTr="006663B2">
        <w:tc>
          <w:tcPr>
            <w:tcW w:w="1638" w:type="dxa"/>
          </w:tcPr>
          <w:p w:rsidR="00CA3619" w:rsidRPr="00A418DA" w:rsidRDefault="00CA3619" w:rsidP="00CA3619">
            <w:pPr>
              <w:jc w:val="center"/>
              <w:rPr>
                <w:rFonts w:ascii="Arial" w:hAnsi="Arial" w:cs="Arial"/>
                <w:b/>
              </w:rPr>
            </w:pPr>
            <w:r w:rsidRPr="00A418DA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3060" w:type="dxa"/>
          </w:tcPr>
          <w:p w:rsidR="00CA3619" w:rsidRPr="00A418DA" w:rsidRDefault="00CA3619" w:rsidP="00CA3619">
            <w:pPr>
              <w:jc w:val="center"/>
              <w:rPr>
                <w:rFonts w:ascii="Arial" w:hAnsi="Arial" w:cs="Arial"/>
                <w:b/>
              </w:rPr>
            </w:pPr>
            <w:r w:rsidRPr="00A418DA">
              <w:rPr>
                <w:rFonts w:ascii="Arial" w:hAnsi="Arial" w:cs="Arial"/>
                <w:b/>
              </w:rPr>
              <w:t>Exemplary</w:t>
            </w:r>
          </w:p>
          <w:p w:rsidR="00CA3619" w:rsidRPr="00A418DA" w:rsidRDefault="00CA3619" w:rsidP="00CA3619">
            <w:pPr>
              <w:jc w:val="center"/>
              <w:rPr>
                <w:rFonts w:ascii="Arial" w:hAnsi="Arial" w:cs="Arial"/>
                <w:b/>
              </w:rPr>
            </w:pPr>
            <w:r w:rsidRPr="00A418DA">
              <w:rPr>
                <w:rFonts w:ascii="Arial" w:hAnsi="Arial" w:cs="Arial"/>
                <w:b/>
              </w:rPr>
              <w:t>9-10</w:t>
            </w:r>
          </w:p>
        </w:tc>
        <w:tc>
          <w:tcPr>
            <w:tcW w:w="3060" w:type="dxa"/>
          </w:tcPr>
          <w:p w:rsidR="00CA3619" w:rsidRPr="00A418DA" w:rsidRDefault="00CA3619" w:rsidP="00CA3619">
            <w:pPr>
              <w:jc w:val="center"/>
              <w:rPr>
                <w:rFonts w:ascii="Arial" w:hAnsi="Arial" w:cs="Arial"/>
                <w:b/>
              </w:rPr>
            </w:pPr>
            <w:r w:rsidRPr="00A418DA">
              <w:rPr>
                <w:rFonts w:ascii="Arial" w:hAnsi="Arial" w:cs="Arial"/>
                <w:b/>
              </w:rPr>
              <w:t>Accomplished</w:t>
            </w:r>
          </w:p>
          <w:p w:rsidR="00CA3619" w:rsidRPr="00A418DA" w:rsidRDefault="00CA3619" w:rsidP="00CA3619">
            <w:pPr>
              <w:jc w:val="center"/>
              <w:rPr>
                <w:rFonts w:ascii="Arial" w:hAnsi="Arial" w:cs="Arial"/>
                <w:b/>
              </w:rPr>
            </w:pPr>
            <w:r w:rsidRPr="00A418DA">
              <w:rPr>
                <w:rFonts w:ascii="Arial" w:hAnsi="Arial" w:cs="Arial"/>
                <w:b/>
              </w:rPr>
              <w:t>7-8</w:t>
            </w:r>
          </w:p>
        </w:tc>
        <w:tc>
          <w:tcPr>
            <w:tcW w:w="3060" w:type="dxa"/>
          </w:tcPr>
          <w:p w:rsidR="00CA3619" w:rsidRPr="00A418DA" w:rsidRDefault="00CA3619" w:rsidP="00CA3619">
            <w:pPr>
              <w:jc w:val="center"/>
              <w:rPr>
                <w:rFonts w:ascii="Arial" w:hAnsi="Arial" w:cs="Arial"/>
                <w:b/>
              </w:rPr>
            </w:pPr>
            <w:r w:rsidRPr="00A418DA">
              <w:rPr>
                <w:rFonts w:ascii="Arial" w:hAnsi="Arial" w:cs="Arial"/>
                <w:b/>
              </w:rPr>
              <w:t>Developing</w:t>
            </w:r>
          </w:p>
          <w:p w:rsidR="00CA3619" w:rsidRPr="00A418DA" w:rsidRDefault="00CA3619" w:rsidP="00CA3619">
            <w:pPr>
              <w:jc w:val="center"/>
              <w:rPr>
                <w:rFonts w:ascii="Arial" w:hAnsi="Arial" w:cs="Arial"/>
                <w:b/>
              </w:rPr>
            </w:pPr>
            <w:r w:rsidRPr="00A418DA">
              <w:rPr>
                <w:rFonts w:ascii="Arial" w:hAnsi="Arial" w:cs="Arial"/>
                <w:b/>
              </w:rPr>
              <w:t>4-6</w:t>
            </w:r>
          </w:p>
        </w:tc>
        <w:tc>
          <w:tcPr>
            <w:tcW w:w="2610" w:type="dxa"/>
          </w:tcPr>
          <w:p w:rsidR="00CA3619" w:rsidRPr="00A418DA" w:rsidRDefault="00CA3619" w:rsidP="00CA3619">
            <w:pPr>
              <w:jc w:val="center"/>
              <w:rPr>
                <w:rFonts w:ascii="Arial" w:hAnsi="Arial" w:cs="Arial"/>
                <w:b/>
              </w:rPr>
            </w:pPr>
            <w:r w:rsidRPr="00A418DA">
              <w:rPr>
                <w:rFonts w:ascii="Arial" w:hAnsi="Arial" w:cs="Arial"/>
                <w:b/>
              </w:rPr>
              <w:t>Beginning</w:t>
            </w:r>
          </w:p>
          <w:p w:rsidR="00CA3619" w:rsidRPr="00A418DA" w:rsidRDefault="00CA3619" w:rsidP="00CA3619">
            <w:pPr>
              <w:jc w:val="center"/>
              <w:rPr>
                <w:rFonts w:ascii="Arial" w:hAnsi="Arial" w:cs="Arial"/>
                <w:b/>
              </w:rPr>
            </w:pPr>
            <w:r w:rsidRPr="00A418DA">
              <w:rPr>
                <w:rFonts w:ascii="Arial" w:hAnsi="Arial" w:cs="Arial"/>
                <w:b/>
              </w:rPr>
              <w:t>1-3</w:t>
            </w:r>
          </w:p>
        </w:tc>
        <w:tc>
          <w:tcPr>
            <w:tcW w:w="900" w:type="dxa"/>
          </w:tcPr>
          <w:p w:rsidR="00CA3619" w:rsidRPr="00A418DA" w:rsidRDefault="00CA3619" w:rsidP="00CA3619">
            <w:pPr>
              <w:jc w:val="center"/>
              <w:rPr>
                <w:rFonts w:ascii="Arial" w:hAnsi="Arial" w:cs="Arial"/>
                <w:b/>
              </w:rPr>
            </w:pPr>
            <w:r w:rsidRPr="00A418DA">
              <w:rPr>
                <w:rFonts w:ascii="Arial" w:hAnsi="Arial" w:cs="Arial"/>
                <w:b/>
              </w:rPr>
              <w:t>Score</w:t>
            </w:r>
          </w:p>
        </w:tc>
      </w:tr>
      <w:tr w:rsidR="006663B2" w:rsidRPr="006663B2" w:rsidTr="006663B2">
        <w:tc>
          <w:tcPr>
            <w:tcW w:w="1638" w:type="dxa"/>
          </w:tcPr>
          <w:p w:rsidR="00CA3619" w:rsidRPr="006663B2" w:rsidRDefault="00B875C8" w:rsidP="00B8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63B2">
              <w:rPr>
                <w:rFonts w:ascii="Arial" w:hAnsi="Arial" w:cs="Arial"/>
                <w:b/>
                <w:sz w:val="18"/>
                <w:szCs w:val="18"/>
              </w:rPr>
              <w:t xml:space="preserve">Cover Page and </w:t>
            </w:r>
            <w:r w:rsidR="00CA3619" w:rsidRPr="006663B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663B2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="00CA3619" w:rsidRPr="006663B2">
              <w:rPr>
                <w:rFonts w:ascii="Arial" w:hAnsi="Arial" w:cs="Arial"/>
                <w:b/>
                <w:sz w:val="18"/>
                <w:szCs w:val="18"/>
              </w:rPr>
              <w:t>ay out of Portfolio</w:t>
            </w:r>
          </w:p>
        </w:tc>
        <w:tc>
          <w:tcPr>
            <w:tcW w:w="3060" w:type="dxa"/>
          </w:tcPr>
          <w:p w:rsidR="00CA3619" w:rsidRPr="006663B2" w:rsidRDefault="00C0572D">
            <w:pPr>
              <w:rPr>
                <w:rFonts w:ascii="Arial" w:hAnsi="Arial" w:cs="Arial"/>
                <w:sz w:val="18"/>
                <w:szCs w:val="18"/>
              </w:rPr>
            </w:pPr>
            <w:r w:rsidRPr="006663B2">
              <w:rPr>
                <w:rFonts w:ascii="Arial" w:hAnsi="Arial" w:cs="Arial"/>
                <w:sz w:val="18"/>
                <w:szCs w:val="18"/>
              </w:rPr>
              <w:t>In a binder/duo tang, table of contents, well organized, easy to follow</w:t>
            </w:r>
          </w:p>
        </w:tc>
        <w:tc>
          <w:tcPr>
            <w:tcW w:w="3060" w:type="dxa"/>
          </w:tcPr>
          <w:p w:rsidR="00CA3619" w:rsidRPr="006663B2" w:rsidRDefault="00C0572D">
            <w:pPr>
              <w:rPr>
                <w:rFonts w:ascii="Arial" w:hAnsi="Arial" w:cs="Arial"/>
                <w:sz w:val="18"/>
                <w:szCs w:val="18"/>
              </w:rPr>
            </w:pPr>
            <w:r w:rsidRPr="006663B2">
              <w:rPr>
                <w:rFonts w:ascii="Arial" w:hAnsi="Arial" w:cs="Arial"/>
                <w:sz w:val="18"/>
                <w:szCs w:val="18"/>
              </w:rPr>
              <w:t>In a binder/duo tang, no table of contents, organized</w:t>
            </w:r>
          </w:p>
        </w:tc>
        <w:tc>
          <w:tcPr>
            <w:tcW w:w="3060" w:type="dxa"/>
          </w:tcPr>
          <w:p w:rsidR="00CA3619" w:rsidRPr="006663B2" w:rsidRDefault="00C0572D">
            <w:pPr>
              <w:rPr>
                <w:rFonts w:ascii="Arial" w:hAnsi="Arial" w:cs="Arial"/>
                <w:sz w:val="18"/>
                <w:szCs w:val="18"/>
              </w:rPr>
            </w:pPr>
            <w:r w:rsidRPr="006663B2">
              <w:rPr>
                <w:rFonts w:ascii="Arial" w:hAnsi="Arial" w:cs="Arial"/>
                <w:sz w:val="18"/>
                <w:szCs w:val="18"/>
              </w:rPr>
              <w:t>In a binder/duo tang, not well organized</w:t>
            </w:r>
          </w:p>
        </w:tc>
        <w:tc>
          <w:tcPr>
            <w:tcW w:w="2610" w:type="dxa"/>
          </w:tcPr>
          <w:p w:rsidR="00CA3619" w:rsidRPr="006663B2" w:rsidRDefault="00C0572D">
            <w:pPr>
              <w:rPr>
                <w:rFonts w:ascii="Arial" w:hAnsi="Arial" w:cs="Arial"/>
                <w:sz w:val="18"/>
                <w:szCs w:val="18"/>
              </w:rPr>
            </w:pPr>
            <w:r w:rsidRPr="006663B2">
              <w:rPr>
                <w:rFonts w:ascii="Arial" w:hAnsi="Arial" w:cs="Arial"/>
                <w:sz w:val="18"/>
                <w:szCs w:val="18"/>
              </w:rPr>
              <w:t>No real order to the portfolio and items missing</w:t>
            </w:r>
          </w:p>
        </w:tc>
        <w:tc>
          <w:tcPr>
            <w:tcW w:w="900" w:type="dxa"/>
          </w:tcPr>
          <w:p w:rsidR="00CA3619" w:rsidRPr="006663B2" w:rsidRDefault="00CA36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63B2" w:rsidRPr="006663B2" w:rsidTr="006663B2">
        <w:tc>
          <w:tcPr>
            <w:tcW w:w="1638" w:type="dxa"/>
          </w:tcPr>
          <w:p w:rsidR="00CA3619" w:rsidRPr="006663B2" w:rsidRDefault="00CA3619" w:rsidP="00B8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63B2">
              <w:rPr>
                <w:rFonts w:ascii="Arial" w:hAnsi="Arial" w:cs="Arial"/>
                <w:b/>
                <w:sz w:val="18"/>
                <w:szCs w:val="18"/>
              </w:rPr>
              <w:t>Predicting Challenges</w:t>
            </w:r>
          </w:p>
        </w:tc>
        <w:tc>
          <w:tcPr>
            <w:tcW w:w="3060" w:type="dxa"/>
          </w:tcPr>
          <w:p w:rsidR="00CA3619" w:rsidRPr="006663B2" w:rsidRDefault="00C0572D">
            <w:pPr>
              <w:rPr>
                <w:rFonts w:ascii="Arial" w:hAnsi="Arial" w:cs="Arial"/>
                <w:sz w:val="18"/>
                <w:szCs w:val="18"/>
              </w:rPr>
            </w:pPr>
            <w:r w:rsidRPr="006663B2">
              <w:rPr>
                <w:rFonts w:ascii="Arial" w:hAnsi="Arial" w:cs="Arial"/>
                <w:sz w:val="18"/>
                <w:szCs w:val="18"/>
              </w:rPr>
              <w:t>Very well thought out predictions, specific and explained thoroughly.  4-5 or more challenges for 8-10 sentences.  All reflection questions carefully answered</w:t>
            </w:r>
          </w:p>
        </w:tc>
        <w:tc>
          <w:tcPr>
            <w:tcW w:w="3060" w:type="dxa"/>
          </w:tcPr>
          <w:p w:rsidR="00CA3619" w:rsidRPr="006663B2" w:rsidRDefault="00C0572D">
            <w:pPr>
              <w:rPr>
                <w:rFonts w:ascii="Arial" w:hAnsi="Arial" w:cs="Arial"/>
                <w:sz w:val="18"/>
                <w:szCs w:val="18"/>
              </w:rPr>
            </w:pPr>
            <w:r w:rsidRPr="006663B2">
              <w:rPr>
                <w:rFonts w:ascii="Arial" w:hAnsi="Arial" w:cs="Arial"/>
                <w:sz w:val="18"/>
                <w:szCs w:val="18"/>
              </w:rPr>
              <w:t>Thought out predictions that are specific and explained.  At least 4 challenges presented for at least 8 sentences.  Most reflections are carefully answered</w:t>
            </w:r>
          </w:p>
        </w:tc>
        <w:tc>
          <w:tcPr>
            <w:tcW w:w="3060" w:type="dxa"/>
          </w:tcPr>
          <w:p w:rsidR="00CA3619" w:rsidRPr="006663B2" w:rsidRDefault="00C0572D">
            <w:pPr>
              <w:rPr>
                <w:rFonts w:ascii="Arial" w:hAnsi="Arial" w:cs="Arial"/>
                <w:sz w:val="18"/>
                <w:szCs w:val="18"/>
              </w:rPr>
            </w:pPr>
            <w:r w:rsidRPr="006663B2">
              <w:rPr>
                <w:rFonts w:ascii="Arial" w:hAnsi="Arial" w:cs="Arial"/>
                <w:sz w:val="18"/>
                <w:szCs w:val="18"/>
              </w:rPr>
              <w:t>Some thought went into predictions.  Not much explanation and not very specific.  Less than 4 challenges, less than 8 sentences per challenge.  Some reflection questions answered</w:t>
            </w:r>
          </w:p>
        </w:tc>
        <w:tc>
          <w:tcPr>
            <w:tcW w:w="2610" w:type="dxa"/>
          </w:tcPr>
          <w:p w:rsidR="00CA3619" w:rsidRPr="006663B2" w:rsidRDefault="00C0572D">
            <w:pPr>
              <w:rPr>
                <w:rFonts w:ascii="Arial" w:hAnsi="Arial" w:cs="Arial"/>
                <w:sz w:val="18"/>
                <w:szCs w:val="18"/>
              </w:rPr>
            </w:pPr>
            <w:r w:rsidRPr="006663B2">
              <w:rPr>
                <w:rFonts w:ascii="Arial" w:hAnsi="Arial" w:cs="Arial"/>
                <w:sz w:val="18"/>
                <w:szCs w:val="18"/>
              </w:rPr>
              <w:t>Predictions do not show much thought and are not explained well or specific.  Only a few challenges include and a few sentences to explain each one.  Few reflection question answered</w:t>
            </w:r>
          </w:p>
        </w:tc>
        <w:tc>
          <w:tcPr>
            <w:tcW w:w="900" w:type="dxa"/>
          </w:tcPr>
          <w:p w:rsidR="00CA3619" w:rsidRPr="006663B2" w:rsidRDefault="00CA36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63B2" w:rsidRPr="006663B2" w:rsidTr="006663B2">
        <w:tc>
          <w:tcPr>
            <w:tcW w:w="1638" w:type="dxa"/>
          </w:tcPr>
          <w:p w:rsidR="00CA3619" w:rsidRPr="006663B2" w:rsidRDefault="00CA3619" w:rsidP="00B8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63B2">
              <w:rPr>
                <w:rFonts w:ascii="Arial" w:hAnsi="Arial" w:cs="Arial"/>
                <w:b/>
                <w:sz w:val="18"/>
                <w:szCs w:val="18"/>
              </w:rPr>
              <w:t>Find a Job</w:t>
            </w:r>
          </w:p>
        </w:tc>
        <w:tc>
          <w:tcPr>
            <w:tcW w:w="3060" w:type="dxa"/>
          </w:tcPr>
          <w:p w:rsidR="00CA3619" w:rsidRPr="006663B2" w:rsidRDefault="00C0572D">
            <w:pPr>
              <w:rPr>
                <w:rFonts w:ascii="Arial" w:hAnsi="Arial" w:cs="Arial"/>
                <w:sz w:val="18"/>
                <w:szCs w:val="18"/>
              </w:rPr>
            </w:pPr>
            <w:r w:rsidRPr="006663B2">
              <w:rPr>
                <w:rFonts w:ascii="Arial" w:hAnsi="Arial" w:cs="Arial"/>
                <w:sz w:val="18"/>
                <w:szCs w:val="18"/>
              </w:rPr>
              <w:t xml:space="preserve">Job is appropriate for you and realistic.  Includes duties, location, hours and wage.  </w:t>
            </w:r>
            <w:r w:rsidR="00784D04" w:rsidRPr="006663B2">
              <w:rPr>
                <w:rFonts w:ascii="Arial" w:hAnsi="Arial" w:cs="Arial"/>
                <w:sz w:val="18"/>
                <w:szCs w:val="18"/>
              </w:rPr>
              <w:t xml:space="preserve">Spreadsheet of gross earning vs. take home earning is included. </w:t>
            </w:r>
            <w:r w:rsidRPr="006663B2">
              <w:rPr>
                <w:rFonts w:ascii="Arial" w:hAnsi="Arial" w:cs="Arial"/>
                <w:sz w:val="18"/>
                <w:szCs w:val="18"/>
              </w:rPr>
              <w:t>Posting is included.  All reflections questions are carefully answered</w:t>
            </w:r>
          </w:p>
        </w:tc>
        <w:tc>
          <w:tcPr>
            <w:tcW w:w="3060" w:type="dxa"/>
          </w:tcPr>
          <w:p w:rsidR="00CA3619" w:rsidRPr="006663B2" w:rsidRDefault="00C0572D">
            <w:pPr>
              <w:rPr>
                <w:rFonts w:ascii="Arial" w:hAnsi="Arial" w:cs="Arial"/>
                <w:sz w:val="18"/>
                <w:szCs w:val="18"/>
              </w:rPr>
            </w:pPr>
            <w:r w:rsidRPr="006663B2">
              <w:rPr>
                <w:rFonts w:ascii="Arial" w:hAnsi="Arial" w:cs="Arial"/>
                <w:sz w:val="18"/>
                <w:szCs w:val="18"/>
              </w:rPr>
              <w:t>Job is appropriate for you.  Includes most of the required information.</w:t>
            </w:r>
            <w:r w:rsidR="00784D04" w:rsidRPr="006663B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84D04" w:rsidRPr="006663B2">
              <w:rPr>
                <w:rFonts w:ascii="Arial" w:hAnsi="Arial" w:cs="Arial"/>
                <w:sz w:val="18"/>
                <w:szCs w:val="18"/>
              </w:rPr>
              <w:t>Spreadsheet of gross earning vs. take home earning are included</w:t>
            </w:r>
            <w:r w:rsidRPr="006663B2">
              <w:rPr>
                <w:rFonts w:ascii="Arial" w:hAnsi="Arial" w:cs="Arial"/>
                <w:sz w:val="18"/>
                <w:szCs w:val="18"/>
              </w:rPr>
              <w:t xml:space="preserve"> Posting is included.  Most reflection questions are carefully answered</w:t>
            </w:r>
          </w:p>
        </w:tc>
        <w:tc>
          <w:tcPr>
            <w:tcW w:w="3060" w:type="dxa"/>
          </w:tcPr>
          <w:p w:rsidR="00CA3619" w:rsidRPr="006663B2" w:rsidRDefault="00C0572D">
            <w:pPr>
              <w:rPr>
                <w:rFonts w:ascii="Arial" w:hAnsi="Arial" w:cs="Arial"/>
                <w:sz w:val="18"/>
                <w:szCs w:val="18"/>
              </w:rPr>
            </w:pPr>
            <w:r w:rsidRPr="006663B2">
              <w:rPr>
                <w:rFonts w:ascii="Arial" w:hAnsi="Arial" w:cs="Arial"/>
                <w:sz w:val="18"/>
                <w:szCs w:val="18"/>
              </w:rPr>
              <w:t xml:space="preserve">Job is not quite appropriate or realistic.  Some </w:t>
            </w:r>
            <w:r w:rsidR="00784D04" w:rsidRPr="006663B2">
              <w:rPr>
                <w:rFonts w:ascii="Arial" w:hAnsi="Arial" w:cs="Arial"/>
                <w:sz w:val="18"/>
                <w:szCs w:val="18"/>
              </w:rPr>
              <w:t>information</w:t>
            </w:r>
            <w:r w:rsidRPr="006663B2">
              <w:rPr>
                <w:rFonts w:ascii="Arial" w:hAnsi="Arial" w:cs="Arial"/>
                <w:sz w:val="18"/>
                <w:szCs w:val="18"/>
              </w:rPr>
              <w:t xml:space="preserve"> missing.  </w:t>
            </w:r>
            <w:r w:rsidR="00784D04" w:rsidRPr="006663B2">
              <w:rPr>
                <w:rFonts w:ascii="Arial" w:hAnsi="Arial" w:cs="Arial"/>
                <w:sz w:val="18"/>
                <w:szCs w:val="18"/>
              </w:rPr>
              <w:t>Posting</w:t>
            </w:r>
            <w:r w:rsidRPr="006663B2">
              <w:rPr>
                <w:rFonts w:ascii="Arial" w:hAnsi="Arial" w:cs="Arial"/>
                <w:sz w:val="18"/>
                <w:szCs w:val="18"/>
              </w:rPr>
              <w:t xml:space="preserve"> is included. Some </w:t>
            </w:r>
            <w:r w:rsidR="00784D04" w:rsidRPr="006663B2">
              <w:rPr>
                <w:rFonts w:ascii="Arial" w:hAnsi="Arial" w:cs="Arial"/>
                <w:sz w:val="18"/>
                <w:szCs w:val="18"/>
              </w:rPr>
              <w:t>reflection</w:t>
            </w:r>
            <w:r w:rsidRPr="006663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84D04" w:rsidRPr="006663B2">
              <w:rPr>
                <w:rFonts w:ascii="Arial" w:hAnsi="Arial" w:cs="Arial"/>
                <w:sz w:val="18"/>
                <w:szCs w:val="18"/>
              </w:rPr>
              <w:t>questions</w:t>
            </w:r>
            <w:r w:rsidRPr="006663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84D04" w:rsidRPr="006663B2">
              <w:rPr>
                <w:rFonts w:ascii="Arial" w:hAnsi="Arial" w:cs="Arial"/>
                <w:sz w:val="18"/>
                <w:szCs w:val="18"/>
              </w:rPr>
              <w:t>carefully</w:t>
            </w:r>
            <w:r w:rsidRPr="006663B2">
              <w:rPr>
                <w:rFonts w:ascii="Arial" w:hAnsi="Arial" w:cs="Arial"/>
                <w:sz w:val="18"/>
                <w:szCs w:val="18"/>
              </w:rPr>
              <w:t xml:space="preserve"> answered.</w:t>
            </w:r>
            <w:r w:rsidR="00784D04" w:rsidRPr="006663B2">
              <w:rPr>
                <w:rFonts w:ascii="Arial" w:hAnsi="Arial" w:cs="Arial"/>
                <w:sz w:val="18"/>
                <w:szCs w:val="18"/>
              </w:rPr>
              <w:t xml:space="preserve">  Spreadsheet not included in detail</w:t>
            </w:r>
          </w:p>
        </w:tc>
        <w:tc>
          <w:tcPr>
            <w:tcW w:w="2610" w:type="dxa"/>
          </w:tcPr>
          <w:p w:rsidR="00CA3619" w:rsidRPr="006663B2" w:rsidRDefault="00C0572D">
            <w:pPr>
              <w:rPr>
                <w:rFonts w:ascii="Arial" w:hAnsi="Arial" w:cs="Arial"/>
                <w:sz w:val="18"/>
                <w:szCs w:val="18"/>
              </w:rPr>
            </w:pPr>
            <w:r w:rsidRPr="006663B2">
              <w:rPr>
                <w:rFonts w:ascii="Arial" w:hAnsi="Arial" w:cs="Arial"/>
                <w:sz w:val="18"/>
                <w:szCs w:val="18"/>
              </w:rPr>
              <w:t xml:space="preserve">Job is not appropriate or realistic.  Much information is missing.  </w:t>
            </w:r>
            <w:r w:rsidR="00784D04" w:rsidRPr="006663B2">
              <w:rPr>
                <w:rFonts w:ascii="Arial" w:hAnsi="Arial" w:cs="Arial"/>
                <w:sz w:val="18"/>
                <w:szCs w:val="18"/>
              </w:rPr>
              <w:t>Posting</w:t>
            </w:r>
            <w:r w:rsidRPr="006663B2">
              <w:rPr>
                <w:rFonts w:ascii="Arial" w:hAnsi="Arial" w:cs="Arial"/>
                <w:sz w:val="18"/>
                <w:szCs w:val="18"/>
              </w:rPr>
              <w:t xml:space="preserve"> not included.  Few reflection questions </w:t>
            </w:r>
            <w:r w:rsidR="00784D04" w:rsidRPr="006663B2">
              <w:rPr>
                <w:rFonts w:ascii="Arial" w:hAnsi="Arial" w:cs="Arial"/>
                <w:sz w:val="18"/>
                <w:szCs w:val="18"/>
              </w:rPr>
              <w:t>answered. Spreadsheet not included</w:t>
            </w:r>
          </w:p>
        </w:tc>
        <w:tc>
          <w:tcPr>
            <w:tcW w:w="900" w:type="dxa"/>
          </w:tcPr>
          <w:p w:rsidR="00CA3619" w:rsidRPr="006663B2" w:rsidRDefault="00CA36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63B2" w:rsidRPr="006663B2" w:rsidTr="006663B2">
        <w:tc>
          <w:tcPr>
            <w:tcW w:w="1638" w:type="dxa"/>
          </w:tcPr>
          <w:p w:rsidR="00CA3619" w:rsidRPr="006663B2" w:rsidRDefault="00CA3619" w:rsidP="00B8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63B2">
              <w:rPr>
                <w:rFonts w:ascii="Arial" w:hAnsi="Arial" w:cs="Arial"/>
                <w:b/>
                <w:sz w:val="18"/>
                <w:szCs w:val="18"/>
              </w:rPr>
              <w:t>Find an Apartment</w:t>
            </w:r>
            <w:r w:rsidR="00B875C8" w:rsidRPr="006663B2">
              <w:rPr>
                <w:rFonts w:ascii="Arial" w:hAnsi="Arial" w:cs="Arial"/>
                <w:b/>
                <w:sz w:val="18"/>
                <w:szCs w:val="18"/>
              </w:rPr>
              <w:t>/Suite</w:t>
            </w:r>
          </w:p>
        </w:tc>
        <w:tc>
          <w:tcPr>
            <w:tcW w:w="3060" w:type="dxa"/>
          </w:tcPr>
          <w:p w:rsidR="00CA3619" w:rsidRPr="006663B2" w:rsidRDefault="00784D04">
            <w:pPr>
              <w:rPr>
                <w:rFonts w:ascii="Arial" w:hAnsi="Arial" w:cs="Arial"/>
                <w:sz w:val="18"/>
                <w:szCs w:val="18"/>
              </w:rPr>
            </w:pPr>
            <w:r w:rsidRPr="006663B2">
              <w:rPr>
                <w:rFonts w:ascii="Arial" w:hAnsi="Arial" w:cs="Arial"/>
                <w:sz w:val="18"/>
                <w:szCs w:val="18"/>
              </w:rPr>
              <w:t xml:space="preserve">Suitable apartment found. Included a detailed spreadsheet of the two different apartments. </w:t>
            </w:r>
            <w:r w:rsidR="00B875C8" w:rsidRPr="006663B2">
              <w:rPr>
                <w:rFonts w:ascii="Arial" w:hAnsi="Arial" w:cs="Arial"/>
                <w:sz w:val="18"/>
                <w:szCs w:val="18"/>
              </w:rPr>
              <w:t>All reflection questions carefully answered.  Roommate interview was conducted and explained in detailed</w:t>
            </w:r>
          </w:p>
        </w:tc>
        <w:tc>
          <w:tcPr>
            <w:tcW w:w="3060" w:type="dxa"/>
          </w:tcPr>
          <w:p w:rsidR="00CA3619" w:rsidRPr="006663B2" w:rsidRDefault="00B875C8">
            <w:pPr>
              <w:rPr>
                <w:rFonts w:ascii="Arial" w:hAnsi="Arial" w:cs="Arial"/>
                <w:sz w:val="18"/>
                <w:szCs w:val="18"/>
              </w:rPr>
            </w:pPr>
            <w:r w:rsidRPr="006663B2">
              <w:rPr>
                <w:rFonts w:ascii="Arial" w:hAnsi="Arial" w:cs="Arial"/>
                <w:sz w:val="18"/>
                <w:szCs w:val="18"/>
              </w:rPr>
              <w:t>Suitable apart</w:t>
            </w:r>
            <w:r w:rsidRPr="006663B2">
              <w:rPr>
                <w:rFonts w:ascii="Arial" w:hAnsi="Arial" w:cs="Arial"/>
                <w:sz w:val="18"/>
                <w:szCs w:val="18"/>
              </w:rPr>
              <w:t xml:space="preserve">ment found. Included a </w:t>
            </w:r>
            <w:r w:rsidRPr="006663B2">
              <w:rPr>
                <w:rFonts w:ascii="Arial" w:hAnsi="Arial" w:cs="Arial"/>
                <w:sz w:val="18"/>
                <w:szCs w:val="18"/>
              </w:rPr>
              <w:t xml:space="preserve">spreadsheet of the two different apartments. All reflection </w:t>
            </w:r>
            <w:r w:rsidRPr="006663B2">
              <w:rPr>
                <w:rFonts w:ascii="Arial" w:hAnsi="Arial" w:cs="Arial"/>
                <w:sz w:val="18"/>
                <w:szCs w:val="18"/>
              </w:rPr>
              <w:t>questions answered</w:t>
            </w:r>
            <w:r w:rsidRPr="006663B2">
              <w:rPr>
                <w:rFonts w:ascii="Arial" w:hAnsi="Arial" w:cs="Arial"/>
                <w:sz w:val="18"/>
                <w:szCs w:val="18"/>
              </w:rPr>
              <w:t>.  Roommate interview was conducted and explained in detailed</w:t>
            </w:r>
          </w:p>
        </w:tc>
        <w:tc>
          <w:tcPr>
            <w:tcW w:w="3060" w:type="dxa"/>
          </w:tcPr>
          <w:p w:rsidR="00CA3619" w:rsidRPr="006663B2" w:rsidRDefault="00B875C8" w:rsidP="00B875C8">
            <w:pPr>
              <w:rPr>
                <w:rFonts w:ascii="Arial" w:hAnsi="Arial" w:cs="Arial"/>
                <w:sz w:val="18"/>
                <w:szCs w:val="18"/>
              </w:rPr>
            </w:pPr>
            <w:r w:rsidRPr="006663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663B2">
              <w:rPr>
                <w:rFonts w:ascii="Arial" w:hAnsi="Arial" w:cs="Arial"/>
                <w:sz w:val="18"/>
                <w:szCs w:val="18"/>
              </w:rPr>
              <w:t xml:space="preserve">Apartment found. Included some of the information from the </w:t>
            </w:r>
            <w:r w:rsidRPr="006663B2">
              <w:rPr>
                <w:rFonts w:ascii="Arial" w:hAnsi="Arial" w:cs="Arial"/>
                <w:sz w:val="18"/>
                <w:szCs w:val="18"/>
              </w:rPr>
              <w:t>spr</w:t>
            </w:r>
            <w:r w:rsidRPr="006663B2">
              <w:rPr>
                <w:rFonts w:ascii="Arial" w:hAnsi="Arial" w:cs="Arial"/>
                <w:sz w:val="18"/>
                <w:szCs w:val="18"/>
              </w:rPr>
              <w:t xml:space="preserve">eadsheet </w:t>
            </w:r>
            <w:r w:rsidRPr="006663B2">
              <w:rPr>
                <w:rFonts w:ascii="Arial" w:hAnsi="Arial" w:cs="Arial"/>
                <w:sz w:val="18"/>
                <w:szCs w:val="18"/>
              </w:rPr>
              <w:t xml:space="preserve">of the </w:t>
            </w:r>
            <w:r w:rsidRPr="006663B2">
              <w:rPr>
                <w:rFonts w:ascii="Arial" w:hAnsi="Arial" w:cs="Arial"/>
                <w:sz w:val="18"/>
                <w:szCs w:val="18"/>
              </w:rPr>
              <w:t xml:space="preserve">two </w:t>
            </w:r>
            <w:r w:rsidRPr="006663B2">
              <w:rPr>
                <w:rFonts w:ascii="Arial" w:hAnsi="Arial" w:cs="Arial"/>
                <w:sz w:val="18"/>
                <w:szCs w:val="18"/>
              </w:rPr>
              <w:t xml:space="preserve">apartments. </w:t>
            </w:r>
            <w:r w:rsidRPr="006663B2">
              <w:rPr>
                <w:rFonts w:ascii="Arial" w:hAnsi="Arial" w:cs="Arial"/>
                <w:sz w:val="18"/>
                <w:szCs w:val="18"/>
              </w:rPr>
              <w:t xml:space="preserve">Some </w:t>
            </w:r>
            <w:r w:rsidRPr="006663B2">
              <w:rPr>
                <w:rFonts w:ascii="Arial" w:hAnsi="Arial" w:cs="Arial"/>
                <w:sz w:val="18"/>
                <w:szCs w:val="18"/>
              </w:rPr>
              <w:t xml:space="preserve">reflection questions answered.  Roommate interview was conducted </w:t>
            </w:r>
            <w:r w:rsidRPr="006663B2">
              <w:rPr>
                <w:rFonts w:ascii="Arial" w:hAnsi="Arial" w:cs="Arial"/>
                <w:sz w:val="18"/>
                <w:szCs w:val="18"/>
              </w:rPr>
              <w:t xml:space="preserve">but not </w:t>
            </w:r>
            <w:r w:rsidRPr="006663B2">
              <w:rPr>
                <w:rFonts w:ascii="Arial" w:hAnsi="Arial" w:cs="Arial"/>
                <w:sz w:val="18"/>
                <w:szCs w:val="18"/>
              </w:rPr>
              <w:t>explained in detailed</w:t>
            </w:r>
          </w:p>
        </w:tc>
        <w:tc>
          <w:tcPr>
            <w:tcW w:w="2610" w:type="dxa"/>
          </w:tcPr>
          <w:p w:rsidR="00CA3619" w:rsidRPr="006663B2" w:rsidRDefault="00B875C8" w:rsidP="00B875C8">
            <w:pPr>
              <w:rPr>
                <w:rFonts w:ascii="Arial" w:hAnsi="Arial" w:cs="Arial"/>
                <w:sz w:val="18"/>
                <w:szCs w:val="18"/>
              </w:rPr>
            </w:pPr>
            <w:r w:rsidRPr="006663B2">
              <w:rPr>
                <w:rFonts w:ascii="Arial" w:hAnsi="Arial" w:cs="Arial"/>
                <w:sz w:val="18"/>
                <w:szCs w:val="18"/>
              </w:rPr>
              <w:t>Not a suitable a</w:t>
            </w:r>
            <w:r w:rsidRPr="006663B2">
              <w:rPr>
                <w:rFonts w:ascii="Arial" w:hAnsi="Arial" w:cs="Arial"/>
                <w:sz w:val="18"/>
                <w:szCs w:val="18"/>
              </w:rPr>
              <w:t xml:space="preserve">partment found. </w:t>
            </w:r>
            <w:r w:rsidRPr="006663B2">
              <w:rPr>
                <w:rFonts w:ascii="Arial" w:hAnsi="Arial" w:cs="Arial"/>
                <w:sz w:val="18"/>
                <w:szCs w:val="18"/>
              </w:rPr>
              <w:t xml:space="preserve">Little or </w:t>
            </w:r>
            <w:proofErr w:type="spellStart"/>
            <w:r w:rsidRPr="006663B2">
              <w:rPr>
                <w:rFonts w:ascii="Arial" w:hAnsi="Arial" w:cs="Arial"/>
                <w:sz w:val="18"/>
                <w:szCs w:val="18"/>
              </w:rPr>
              <w:t>not</w:t>
            </w:r>
            <w:proofErr w:type="spellEnd"/>
            <w:r w:rsidRPr="006663B2">
              <w:rPr>
                <w:rFonts w:ascii="Arial" w:hAnsi="Arial" w:cs="Arial"/>
                <w:sz w:val="18"/>
                <w:szCs w:val="18"/>
              </w:rPr>
              <w:t xml:space="preserve"> information on the spreadsheet was i</w:t>
            </w:r>
            <w:r w:rsidRPr="006663B2">
              <w:rPr>
                <w:rFonts w:ascii="Arial" w:hAnsi="Arial" w:cs="Arial"/>
                <w:sz w:val="18"/>
                <w:szCs w:val="18"/>
              </w:rPr>
              <w:t xml:space="preserve">ncluded </w:t>
            </w:r>
            <w:r w:rsidRPr="006663B2">
              <w:rPr>
                <w:rFonts w:ascii="Arial" w:hAnsi="Arial" w:cs="Arial"/>
                <w:sz w:val="18"/>
                <w:szCs w:val="18"/>
              </w:rPr>
              <w:t xml:space="preserve">Few </w:t>
            </w:r>
            <w:r w:rsidRPr="006663B2">
              <w:rPr>
                <w:rFonts w:ascii="Arial" w:hAnsi="Arial" w:cs="Arial"/>
                <w:sz w:val="18"/>
                <w:szCs w:val="18"/>
              </w:rPr>
              <w:t xml:space="preserve">reflection questions answered.  Roommate interview was </w:t>
            </w:r>
            <w:r w:rsidRPr="006663B2">
              <w:rPr>
                <w:rFonts w:ascii="Arial" w:hAnsi="Arial" w:cs="Arial"/>
                <w:sz w:val="18"/>
                <w:szCs w:val="18"/>
              </w:rPr>
              <w:t xml:space="preserve">not </w:t>
            </w:r>
            <w:r w:rsidRPr="006663B2">
              <w:rPr>
                <w:rFonts w:ascii="Arial" w:hAnsi="Arial" w:cs="Arial"/>
                <w:sz w:val="18"/>
                <w:szCs w:val="18"/>
              </w:rPr>
              <w:t xml:space="preserve">conducted </w:t>
            </w:r>
          </w:p>
        </w:tc>
        <w:tc>
          <w:tcPr>
            <w:tcW w:w="900" w:type="dxa"/>
          </w:tcPr>
          <w:p w:rsidR="00CA3619" w:rsidRPr="006663B2" w:rsidRDefault="00CA36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63B2" w:rsidRPr="006663B2" w:rsidTr="006663B2">
        <w:tc>
          <w:tcPr>
            <w:tcW w:w="1638" w:type="dxa"/>
          </w:tcPr>
          <w:p w:rsidR="00CA3619" w:rsidRPr="006663B2" w:rsidRDefault="00CA3619" w:rsidP="00B8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63B2">
              <w:rPr>
                <w:rFonts w:ascii="Arial" w:hAnsi="Arial" w:cs="Arial"/>
                <w:b/>
                <w:sz w:val="18"/>
                <w:szCs w:val="18"/>
              </w:rPr>
              <w:t>Gathering Supplies</w:t>
            </w:r>
          </w:p>
        </w:tc>
        <w:tc>
          <w:tcPr>
            <w:tcW w:w="3060" w:type="dxa"/>
          </w:tcPr>
          <w:p w:rsidR="00CA3619" w:rsidRPr="006663B2" w:rsidRDefault="00B875C8">
            <w:pPr>
              <w:rPr>
                <w:rFonts w:ascii="Arial" w:hAnsi="Arial" w:cs="Arial"/>
                <w:sz w:val="18"/>
                <w:szCs w:val="18"/>
              </w:rPr>
            </w:pPr>
            <w:r w:rsidRPr="006663B2">
              <w:rPr>
                <w:rFonts w:ascii="Arial" w:hAnsi="Arial" w:cs="Arial"/>
                <w:sz w:val="18"/>
                <w:szCs w:val="18"/>
              </w:rPr>
              <w:t xml:space="preserve">Extensive list of supplies included.  Pictures and prices are included.  A letter indicating items allowed to take is </w:t>
            </w:r>
            <w:r w:rsidR="006663B2" w:rsidRPr="006663B2">
              <w:rPr>
                <w:rFonts w:ascii="Arial" w:hAnsi="Arial" w:cs="Arial"/>
                <w:sz w:val="18"/>
                <w:szCs w:val="18"/>
              </w:rPr>
              <w:t>included.  Stayed within the bud</w:t>
            </w:r>
            <w:r w:rsidRPr="006663B2">
              <w:rPr>
                <w:rFonts w:ascii="Arial" w:hAnsi="Arial" w:cs="Arial"/>
                <w:sz w:val="18"/>
                <w:szCs w:val="18"/>
              </w:rPr>
              <w:t xml:space="preserve">get.  Detailed 2 week food plan with the budget </w:t>
            </w:r>
          </w:p>
        </w:tc>
        <w:tc>
          <w:tcPr>
            <w:tcW w:w="3060" w:type="dxa"/>
          </w:tcPr>
          <w:p w:rsidR="00CA3619" w:rsidRPr="006663B2" w:rsidRDefault="00B875C8">
            <w:pPr>
              <w:rPr>
                <w:rFonts w:ascii="Arial" w:hAnsi="Arial" w:cs="Arial"/>
                <w:sz w:val="18"/>
                <w:szCs w:val="18"/>
              </w:rPr>
            </w:pPr>
            <w:r w:rsidRPr="006663B2">
              <w:rPr>
                <w:rFonts w:ascii="Arial" w:hAnsi="Arial" w:cs="Arial"/>
                <w:sz w:val="18"/>
                <w:szCs w:val="18"/>
              </w:rPr>
              <w:t>L</w:t>
            </w:r>
            <w:r w:rsidRPr="006663B2">
              <w:rPr>
                <w:rFonts w:ascii="Arial" w:hAnsi="Arial" w:cs="Arial"/>
                <w:sz w:val="18"/>
                <w:szCs w:val="18"/>
              </w:rPr>
              <w:t>ist of supplies included.  Pictures and prices are included.  A letter indicating items allowed to take is included.  Stay</w:t>
            </w:r>
            <w:r w:rsidRPr="006663B2">
              <w:rPr>
                <w:rFonts w:ascii="Arial" w:hAnsi="Arial" w:cs="Arial"/>
                <w:sz w:val="18"/>
                <w:szCs w:val="18"/>
              </w:rPr>
              <w:t xml:space="preserve">ed within the budget.  A </w:t>
            </w:r>
            <w:r w:rsidRPr="006663B2">
              <w:rPr>
                <w:rFonts w:ascii="Arial" w:hAnsi="Arial" w:cs="Arial"/>
                <w:sz w:val="18"/>
                <w:szCs w:val="18"/>
              </w:rPr>
              <w:t>2 week food plan with the budget</w:t>
            </w:r>
            <w:r w:rsidRPr="006663B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60" w:type="dxa"/>
          </w:tcPr>
          <w:p w:rsidR="00CA3619" w:rsidRPr="006663B2" w:rsidRDefault="00B875C8" w:rsidP="00B875C8">
            <w:pPr>
              <w:rPr>
                <w:rFonts w:ascii="Arial" w:hAnsi="Arial" w:cs="Arial"/>
                <w:sz w:val="18"/>
                <w:szCs w:val="18"/>
              </w:rPr>
            </w:pPr>
            <w:r w:rsidRPr="006663B2">
              <w:rPr>
                <w:rFonts w:ascii="Arial" w:hAnsi="Arial" w:cs="Arial"/>
                <w:sz w:val="18"/>
                <w:szCs w:val="18"/>
              </w:rPr>
              <w:t xml:space="preserve">List of supplies included.  </w:t>
            </w:r>
            <w:r w:rsidRPr="006663B2">
              <w:rPr>
                <w:rFonts w:ascii="Arial" w:hAnsi="Arial" w:cs="Arial"/>
                <w:sz w:val="18"/>
                <w:szCs w:val="18"/>
              </w:rPr>
              <w:t>Not all p</w:t>
            </w:r>
            <w:r w:rsidRPr="006663B2">
              <w:rPr>
                <w:rFonts w:ascii="Arial" w:hAnsi="Arial" w:cs="Arial"/>
                <w:sz w:val="18"/>
                <w:szCs w:val="18"/>
              </w:rPr>
              <w:t xml:space="preserve">ictures and prices are included.  </w:t>
            </w:r>
            <w:r w:rsidRPr="006663B2">
              <w:rPr>
                <w:rFonts w:ascii="Arial" w:hAnsi="Arial" w:cs="Arial"/>
                <w:sz w:val="18"/>
                <w:szCs w:val="18"/>
              </w:rPr>
              <w:t>No l</w:t>
            </w:r>
            <w:r w:rsidRPr="006663B2">
              <w:rPr>
                <w:rFonts w:ascii="Arial" w:hAnsi="Arial" w:cs="Arial"/>
                <w:sz w:val="18"/>
                <w:szCs w:val="18"/>
              </w:rPr>
              <w:t xml:space="preserve">etter indicating items allowed to take is included.  </w:t>
            </w:r>
            <w:r w:rsidRPr="006663B2">
              <w:rPr>
                <w:rFonts w:ascii="Arial" w:hAnsi="Arial" w:cs="Arial"/>
                <w:sz w:val="18"/>
                <w:szCs w:val="18"/>
              </w:rPr>
              <w:t>Did not s</w:t>
            </w:r>
            <w:r w:rsidRPr="006663B2">
              <w:rPr>
                <w:rFonts w:ascii="Arial" w:hAnsi="Arial" w:cs="Arial"/>
                <w:sz w:val="18"/>
                <w:szCs w:val="18"/>
              </w:rPr>
              <w:t>tay within the budget.  A</w:t>
            </w:r>
            <w:r w:rsidRPr="006663B2">
              <w:rPr>
                <w:rFonts w:ascii="Arial" w:hAnsi="Arial" w:cs="Arial"/>
                <w:sz w:val="18"/>
                <w:szCs w:val="18"/>
              </w:rPr>
              <w:t xml:space="preserve"> minimal</w:t>
            </w:r>
            <w:r w:rsidRPr="006663B2">
              <w:rPr>
                <w:rFonts w:ascii="Arial" w:hAnsi="Arial" w:cs="Arial"/>
                <w:sz w:val="18"/>
                <w:szCs w:val="18"/>
              </w:rPr>
              <w:t xml:space="preserve"> 2 week food plan with the budget.</w:t>
            </w:r>
          </w:p>
        </w:tc>
        <w:tc>
          <w:tcPr>
            <w:tcW w:w="2610" w:type="dxa"/>
          </w:tcPr>
          <w:p w:rsidR="00CA3619" w:rsidRPr="006663B2" w:rsidRDefault="006663B2" w:rsidP="006663B2">
            <w:pPr>
              <w:rPr>
                <w:rFonts w:ascii="Arial" w:hAnsi="Arial" w:cs="Arial"/>
                <w:sz w:val="18"/>
                <w:szCs w:val="18"/>
              </w:rPr>
            </w:pPr>
            <w:r w:rsidRPr="006663B2">
              <w:rPr>
                <w:rFonts w:ascii="Arial" w:hAnsi="Arial" w:cs="Arial"/>
                <w:sz w:val="18"/>
                <w:szCs w:val="18"/>
              </w:rPr>
              <w:t>Partial l</w:t>
            </w:r>
            <w:r w:rsidRPr="006663B2">
              <w:rPr>
                <w:rFonts w:ascii="Arial" w:hAnsi="Arial" w:cs="Arial"/>
                <w:sz w:val="18"/>
                <w:szCs w:val="18"/>
              </w:rPr>
              <w:t xml:space="preserve">ist of supplies included.  Not all pictures and prices are included.  No letter indicating items allowed to take is included.  Did not stay within the budget.  </w:t>
            </w:r>
            <w:r w:rsidRPr="006663B2"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Pr="006663B2">
              <w:rPr>
                <w:rFonts w:ascii="Arial" w:hAnsi="Arial" w:cs="Arial"/>
                <w:sz w:val="18"/>
                <w:szCs w:val="18"/>
              </w:rPr>
              <w:t xml:space="preserve">2 week food plan </w:t>
            </w:r>
            <w:r w:rsidRPr="006663B2">
              <w:rPr>
                <w:rFonts w:ascii="Arial" w:hAnsi="Arial" w:cs="Arial"/>
                <w:sz w:val="18"/>
                <w:szCs w:val="18"/>
              </w:rPr>
              <w:t xml:space="preserve">or </w:t>
            </w:r>
            <w:r w:rsidRPr="006663B2">
              <w:rPr>
                <w:rFonts w:ascii="Arial" w:hAnsi="Arial" w:cs="Arial"/>
                <w:sz w:val="18"/>
                <w:szCs w:val="18"/>
              </w:rPr>
              <w:t>budget.</w:t>
            </w:r>
          </w:p>
        </w:tc>
        <w:tc>
          <w:tcPr>
            <w:tcW w:w="900" w:type="dxa"/>
          </w:tcPr>
          <w:p w:rsidR="00CA3619" w:rsidRPr="006663B2" w:rsidRDefault="00CA36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63B2" w:rsidRPr="006663B2" w:rsidTr="006663B2">
        <w:tc>
          <w:tcPr>
            <w:tcW w:w="1638" w:type="dxa"/>
          </w:tcPr>
          <w:p w:rsidR="00CA3619" w:rsidRPr="006663B2" w:rsidRDefault="00CA3619" w:rsidP="00B8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63B2">
              <w:rPr>
                <w:rFonts w:ascii="Arial" w:hAnsi="Arial" w:cs="Arial"/>
                <w:b/>
                <w:sz w:val="18"/>
                <w:szCs w:val="18"/>
              </w:rPr>
              <w:t>Monthly Budget</w:t>
            </w:r>
          </w:p>
        </w:tc>
        <w:tc>
          <w:tcPr>
            <w:tcW w:w="3060" w:type="dxa"/>
          </w:tcPr>
          <w:p w:rsidR="00CA3619" w:rsidRPr="006663B2" w:rsidRDefault="006663B2">
            <w:pPr>
              <w:rPr>
                <w:rFonts w:ascii="Arial" w:hAnsi="Arial" w:cs="Arial"/>
                <w:sz w:val="18"/>
                <w:szCs w:val="18"/>
              </w:rPr>
            </w:pPr>
            <w:r w:rsidRPr="006663B2">
              <w:rPr>
                <w:rFonts w:ascii="Arial" w:hAnsi="Arial" w:cs="Arial"/>
                <w:sz w:val="18"/>
                <w:szCs w:val="18"/>
              </w:rPr>
              <w:t>Monthly budget is very detailed and well calculated.  Was able to stay within in their earnings.  All reflection question carefully answered</w:t>
            </w:r>
          </w:p>
        </w:tc>
        <w:tc>
          <w:tcPr>
            <w:tcW w:w="3060" w:type="dxa"/>
          </w:tcPr>
          <w:p w:rsidR="00CA3619" w:rsidRPr="006663B2" w:rsidRDefault="006663B2">
            <w:pPr>
              <w:rPr>
                <w:rFonts w:ascii="Arial" w:hAnsi="Arial" w:cs="Arial"/>
                <w:sz w:val="18"/>
                <w:szCs w:val="18"/>
              </w:rPr>
            </w:pPr>
            <w:r w:rsidRPr="006663B2">
              <w:rPr>
                <w:rFonts w:ascii="Arial" w:hAnsi="Arial" w:cs="Arial"/>
                <w:sz w:val="18"/>
                <w:szCs w:val="18"/>
              </w:rPr>
              <w:t xml:space="preserve">Monthly budget is detailed and calculated.  </w:t>
            </w:r>
            <w:r w:rsidRPr="006663B2">
              <w:rPr>
                <w:rFonts w:ascii="Arial" w:hAnsi="Arial" w:cs="Arial"/>
                <w:sz w:val="18"/>
                <w:szCs w:val="18"/>
              </w:rPr>
              <w:t>Was able to stay within in their earnings</w:t>
            </w:r>
            <w:r w:rsidRPr="006663B2">
              <w:rPr>
                <w:rFonts w:ascii="Arial" w:hAnsi="Arial" w:cs="Arial"/>
                <w:sz w:val="18"/>
                <w:szCs w:val="18"/>
              </w:rPr>
              <w:t xml:space="preserve"> Most reflections were carefully answered.</w:t>
            </w:r>
          </w:p>
        </w:tc>
        <w:tc>
          <w:tcPr>
            <w:tcW w:w="3060" w:type="dxa"/>
          </w:tcPr>
          <w:p w:rsidR="00CA3619" w:rsidRPr="006663B2" w:rsidRDefault="006663B2">
            <w:pPr>
              <w:rPr>
                <w:rFonts w:ascii="Arial" w:hAnsi="Arial" w:cs="Arial"/>
                <w:sz w:val="18"/>
                <w:szCs w:val="18"/>
              </w:rPr>
            </w:pPr>
            <w:r w:rsidRPr="006663B2">
              <w:rPr>
                <w:rFonts w:ascii="Arial" w:hAnsi="Arial" w:cs="Arial"/>
                <w:sz w:val="18"/>
                <w:szCs w:val="18"/>
              </w:rPr>
              <w:t xml:space="preserve">Monthly budget is not very detail or well calculated.  </w:t>
            </w:r>
            <w:r w:rsidRPr="006663B2">
              <w:rPr>
                <w:rFonts w:ascii="Arial" w:hAnsi="Arial" w:cs="Arial"/>
                <w:sz w:val="18"/>
                <w:szCs w:val="18"/>
              </w:rPr>
              <w:t xml:space="preserve">Was </w:t>
            </w:r>
            <w:r w:rsidRPr="006663B2">
              <w:rPr>
                <w:rFonts w:ascii="Arial" w:hAnsi="Arial" w:cs="Arial"/>
                <w:sz w:val="18"/>
                <w:szCs w:val="18"/>
              </w:rPr>
              <w:t xml:space="preserve">not </w:t>
            </w:r>
            <w:r w:rsidRPr="006663B2">
              <w:rPr>
                <w:rFonts w:ascii="Arial" w:hAnsi="Arial" w:cs="Arial"/>
                <w:sz w:val="18"/>
                <w:szCs w:val="18"/>
              </w:rPr>
              <w:t>able to stay within in their earnings</w:t>
            </w:r>
            <w:r w:rsidRPr="006663B2">
              <w:rPr>
                <w:rFonts w:ascii="Arial" w:hAnsi="Arial" w:cs="Arial"/>
                <w:sz w:val="18"/>
                <w:szCs w:val="18"/>
              </w:rPr>
              <w:t xml:space="preserve"> Some reflection questions answered</w:t>
            </w:r>
          </w:p>
        </w:tc>
        <w:tc>
          <w:tcPr>
            <w:tcW w:w="2610" w:type="dxa"/>
          </w:tcPr>
          <w:p w:rsidR="00CA3619" w:rsidRPr="006663B2" w:rsidRDefault="006663B2" w:rsidP="006663B2">
            <w:pPr>
              <w:rPr>
                <w:rFonts w:ascii="Arial" w:hAnsi="Arial" w:cs="Arial"/>
                <w:sz w:val="18"/>
                <w:szCs w:val="18"/>
              </w:rPr>
            </w:pPr>
            <w:r w:rsidRPr="006663B2">
              <w:rPr>
                <w:rFonts w:ascii="Arial" w:hAnsi="Arial" w:cs="Arial"/>
                <w:sz w:val="18"/>
                <w:szCs w:val="18"/>
              </w:rPr>
              <w:t>Monthly budget not included or poorly calculated. Not able to stay within in</w:t>
            </w:r>
            <w:r w:rsidRPr="006663B2">
              <w:rPr>
                <w:rFonts w:ascii="Arial" w:hAnsi="Arial" w:cs="Arial"/>
                <w:sz w:val="18"/>
                <w:szCs w:val="18"/>
              </w:rPr>
              <w:t xml:space="preserve"> earnings</w:t>
            </w:r>
            <w:r w:rsidRPr="006663B2">
              <w:rPr>
                <w:rFonts w:ascii="Arial" w:hAnsi="Arial" w:cs="Arial"/>
                <w:sz w:val="18"/>
                <w:szCs w:val="18"/>
              </w:rPr>
              <w:t>. Few reflections answered</w:t>
            </w:r>
          </w:p>
        </w:tc>
        <w:tc>
          <w:tcPr>
            <w:tcW w:w="900" w:type="dxa"/>
          </w:tcPr>
          <w:p w:rsidR="00CA3619" w:rsidRPr="006663B2" w:rsidRDefault="00CA36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63B2" w:rsidRPr="006663B2" w:rsidTr="006663B2">
        <w:trPr>
          <w:trHeight w:val="69"/>
        </w:trPr>
        <w:tc>
          <w:tcPr>
            <w:tcW w:w="1638" w:type="dxa"/>
          </w:tcPr>
          <w:p w:rsidR="00CA3619" w:rsidRPr="006663B2" w:rsidRDefault="00CA3619" w:rsidP="00B8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63B2">
              <w:rPr>
                <w:rFonts w:ascii="Arial" w:hAnsi="Arial" w:cs="Arial"/>
                <w:b/>
                <w:sz w:val="18"/>
                <w:szCs w:val="18"/>
              </w:rPr>
              <w:t>Future Planning</w:t>
            </w:r>
          </w:p>
        </w:tc>
        <w:tc>
          <w:tcPr>
            <w:tcW w:w="3060" w:type="dxa"/>
          </w:tcPr>
          <w:p w:rsidR="00CA3619" w:rsidRPr="006663B2" w:rsidRDefault="00A418DA" w:rsidP="00A418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You have looked back at your predications and completed a ve</w:t>
            </w:r>
            <w:r w:rsidR="006663B2" w:rsidRPr="006663B2">
              <w:rPr>
                <w:rFonts w:ascii="Arial" w:hAnsi="Arial" w:cs="Arial"/>
                <w:sz w:val="18"/>
                <w:szCs w:val="18"/>
              </w:rPr>
              <w:t>ry thoughtful reflection demonstrating evaluation and analysis.  All reflection questions were carefully answered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60" w:type="dxa"/>
          </w:tcPr>
          <w:p w:rsidR="00CA3619" w:rsidRPr="006663B2" w:rsidRDefault="00A418DA" w:rsidP="00A418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You have looked back at your predications </w:t>
            </w:r>
            <w:r>
              <w:rPr>
                <w:rFonts w:ascii="Arial" w:hAnsi="Arial" w:cs="Arial"/>
                <w:sz w:val="18"/>
                <w:szCs w:val="18"/>
              </w:rPr>
              <w:t>and a</w:t>
            </w:r>
            <w:r w:rsidR="006663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663B2" w:rsidRPr="006663B2">
              <w:rPr>
                <w:rFonts w:ascii="Arial" w:hAnsi="Arial" w:cs="Arial"/>
                <w:sz w:val="18"/>
                <w:szCs w:val="18"/>
              </w:rPr>
              <w:t>thou</w:t>
            </w:r>
            <w:r w:rsidR="006663B2">
              <w:rPr>
                <w:rFonts w:ascii="Arial" w:hAnsi="Arial" w:cs="Arial"/>
                <w:sz w:val="18"/>
                <w:szCs w:val="18"/>
              </w:rPr>
              <w:t xml:space="preserve">ghtful reflection completed.  Most </w:t>
            </w:r>
            <w:r>
              <w:rPr>
                <w:rFonts w:ascii="Arial" w:hAnsi="Arial" w:cs="Arial"/>
                <w:sz w:val="18"/>
                <w:szCs w:val="18"/>
              </w:rPr>
              <w:t xml:space="preserve">reflection </w:t>
            </w:r>
            <w:r w:rsidR="006663B2" w:rsidRPr="006663B2">
              <w:rPr>
                <w:rFonts w:ascii="Arial" w:hAnsi="Arial" w:cs="Arial"/>
                <w:sz w:val="18"/>
                <w:szCs w:val="18"/>
              </w:rPr>
              <w:t>questions were carefully answered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60" w:type="dxa"/>
          </w:tcPr>
          <w:p w:rsidR="00CA3619" w:rsidRPr="006663B2" w:rsidRDefault="00A418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You have considered your predictions and have somewhat considered your reflections.  Some reflection questions were answered.</w:t>
            </w:r>
          </w:p>
        </w:tc>
        <w:tc>
          <w:tcPr>
            <w:tcW w:w="2610" w:type="dxa"/>
          </w:tcPr>
          <w:p w:rsidR="00CA3619" w:rsidRPr="006663B2" w:rsidRDefault="00A418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You have not considered your predictions or reflected well on them.  Few reflections questions are answered.</w:t>
            </w:r>
          </w:p>
        </w:tc>
        <w:tc>
          <w:tcPr>
            <w:tcW w:w="900" w:type="dxa"/>
          </w:tcPr>
          <w:p w:rsidR="00CA3619" w:rsidRPr="006663B2" w:rsidRDefault="00CA36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47F5D" w:rsidRDefault="00147F5D" w:rsidP="006663B2">
      <w:pPr>
        <w:rPr>
          <w:rFonts w:ascii="Arial" w:hAnsi="Arial" w:cs="Arial"/>
          <w:sz w:val="18"/>
          <w:szCs w:val="18"/>
        </w:rPr>
      </w:pPr>
    </w:p>
    <w:p w:rsidR="00E732F9" w:rsidRPr="00E732F9" w:rsidRDefault="00E732F9" w:rsidP="006663B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732F9">
        <w:rPr>
          <w:rFonts w:ascii="Arial" w:hAnsi="Arial" w:cs="Arial"/>
          <w:sz w:val="28"/>
          <w:szCs w:val="28"/>
        </w:rPr>
        <w:tab/>
        <w:t>Total</w:t>
      </w:r>
      <w:r w:rsidRPr="00E732F9">
        <w:rPr>
          <w:rFonts w:ascii="Arial" w:hAnsi="Arial" w:cs="Arial"/>
          <w:sz w:val="28"/>
          <w:szCs w:val="28"/>
        </w:rPr>
        <w:tab/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ab/>
      </w:r>
      <w:r w:rsidRPr="00E732F9">
        <w:rPr>
          <w:rFonts w:ascii="Arial" w:hAnsi="Arial" w:cs="Arial"/>
          <w:b/>
          <w:sz w:val="28"/>
          <w:szCs w:val="28"/>
        </w:rPr>
        <w:tab/>
        <w:t>/70</w:t>
      </w:r>
    </w:p>
    <w:sectPr w:rsidR="00E732F9" w:rsidRPr="00E732F9" w:rsidSect="00A418DA">
      <w:headerReference w:type="default" r:id="rId7"/>
      <w:pgSz w:w="15840" w:h="12240" w:orient="landscape"/>
      <w:pgMar w:top="1008" w:right="864" w:bottom="173" w:left="864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77E" w:rsidRDefault="00AA177E" w:rsidP="00CA3619">
      <w:pPr>
        <w:spacing w:after="0" w:line="240" w:lineRule="auto"/>
      </w:pPr>
      <w:r>
        <w:separator/>
      </w:r>
    </w:p>
  </w:endnote>
  <w:endnote w:type="continuationSeparator" w:id="0">
    <w:p w:rsidR="00AA177E" w:rsidRDefault="00AA177E" w:rsidP="00CA3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77E" w:rsidRDefault="00AA177E" w:rsidP="00CA3619">
      <w:pPr>
        <w:spacing w:after="0" w:line="240" w:lineRule="auto"/>
      </w:pPr>
      <w:r>
        <w:separator/>
      </w:r>
    </w:p>
  </w:footnote>
  <w:footnote w:type="continuationSeparator" w:id="0">
    <w:p w:rsidR="00AA177E" w:rsidRDefault="00AA177E" w:rsidP="00CA3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2BE533F66D3642ED9A549E4ABFE82E6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A3619" w:rsidRDefault="00A418D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WGSS       </w:t>
        </w:r>
        <w:r w:rsidR="00CA3619">
          <w:rPr>
            <w:rFonts w:asciiTheme="majorHAnsi" w:eastAsiaTheme="majorEastAsia" w:hAnsiTheme="majorHAnsi" w:cstheme="majorBidi"/>
            <w:sz w:val="32"/>
            <w:szCs w:val="32"/>
          </w:rPr>
          <w:t xml:space="preserve">Family Studies 12                                   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     </w:t>
        </w:r>
        <w:r w:rsidR="00CA3619">
          <w:rPr>
            <w:rFonts w:asciiTheme="majorHAnsi" w:eastAsiaTheme="majorEastAsia" w:hAnsiTheme="majorHAnsi" w:cstheme="majorBidi"/>
            <w:sz w:val="32"/>
            <w:szCs w:val="32"/>
          </w:rPr>
          <w:t xml:space="preserve">     Establishing Independent Living – Marking Criteria</w:t>
        </w:r>
      </w:p>
    </w:sdtContent>
  </w:sdt>
  <w:p w:rsidR="00CA3619" w:rsidRDefault="00CA36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619"/>
    <w:rsid w:val="00147F5D"/>
    <w:rsid w:val="006663B2"/>
    <w:rsid w:val="00784D04"/>
    <w:rsid w:val="008D3255"/>
    <w:rsid w:val="00A418DA"/>
    <w:rsid w:val="00AA177E"/>
    <w:rsid w:val="00B875C8"/>
    <w:rsid w:val="00C0572D"/>
    <w:rsid w:val="00CA3619"/>
    <w:rsid w:val="00D754C4"/>
    <w:rsid w:val="00E7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6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3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619"/>
  </w:style>
  <w:style w:type="paragraph" w:styleId="Footer">
    <w:name w:val="footer"/>
    <w:basedOn w:val="Normal"/>
    <w:link w:val="FooterChar"/>
    <w:uiPriority w:val="99"/>
    <w:unhideWhenUsed/>
    <w:rsid w:val="00CA3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619"/>
  </w:style>
  <w:style w:type="paragraph" w:styleId="BalloonText">
    <w:name w:val="Balloon Text"/>
    <w:basedOn w:val="Normal"/>
    <w:link w:val="BalloonTextChar"/>
    <w:uiPriority w:val="99"/>
    <w:semiHidden/>
    <w:unhideWhenUsed/>
    <w:rsid w:val="00CA3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6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6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3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619"/>
  </w:style>
  <w:style w:type="paragraph" w:styleId="Footer">
    <w:name w:val="footer"/>
    <w:basedOn w:val="Normal"/>
    <w:link w:val="FooterChar"/>
    <w:uiPriority w:val="99"/>
    <w:unhideWhenUsed/>
    <w:rsid w:val="00CA3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619"/>
  </w:style>
  <w:style w:type="paragraph" w:styleId="BalloonText">
    <w:name w:val="Balloon Text"/>
    <w:basedOn w:val="Normal"/>
    <w:link w:val="BalloonTextChar"/>
    <w:uiPriority w:val="99"/>
    <w:semiHidden/>
    <w:unhideWhenUsed/>
    <w:rsid w:val="00CA3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6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BE533F66D3642ED9A549E4ABFE82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4E75-BC62-474A-A01F-35A8FD52FB32}"/>
      </w:docPartPr>
      <w:docPartBody>
        <w:p w:rsidR="00000000" w:rsidRDefault="0005767F" w:rsidP="0005767F">
          <w:pPr>
            <w:pStyle w:val="2BE533F66D3642ED9A549E4ABFE82E6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67F"/>
    <w:rsid w:val="0005767F"/>
    <w:rsid w:val="00DC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E533F66D3642ED9A549E4ABFE82E61">
    <w:name w:val="2BE533F66D3642ED9A549E4ABFE82E61"/>
    <w:rsid w:val="0005767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E533F66D3642ED9A549E4ABFE82E61">
    <w:name w:val="2BE533F66D3642ED9A549E4ABFE82E61"/>
    <w:rsid w:val="000576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Studies 12                                         Establishing Independent Living – Marking Criteria</vt:lpstr>
    </vt:vector>
  </TitlesOfParts>
  <Company/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WGSS       Family Studies 12                                               Establishing Independent Living – Marking Criteria</dc:title>
  <dc:creator>Tanya Epting</dc:creator>
  <cp:lastModifiedBy>Tanya Epting</cp:lastModifiedBy>
  <cp:revision>4</cp:revision>
  <dcterms:created xsi:type="dcterms:W3CDTF">2014-10-19T20:59:00Z</dcterms:created>
  <dcterms:modified xsi:type="dcterms:W3CDTF">2014-10-20T06:33:00Z</dcterms:modified>
</cp:coreProperties>
</file>