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D" w:rsidRDefault="006306E8" w:rsidP="00F217E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Hand sewing</w:t>
      </w:r>
      <w:r w:rsidR="00F217E7">
        <w:rPr>
          <w:rFonts w:ascii="Arial" w:hAnsi="Arial" w:cs="Arial"/>
          <w:sz w:val="40"/>
          <w:szCs w:val="40"/>
        </w:rPr>
        <w:t xml:space="preserve"> and Button Sample Feedback</w:t>
      </w:r>
    </w:p>
    <w:p w:rsidR="00F217E7" w:rsidRPr="00630AB1" w:rsidRDefault="007361D5" w:rsidP="00630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2027"/>
        <w:gridCol w:w="2193"/>
        <w:gridCol w:w="2219"/>
      </w:tblGrid>
      <w:tr w:rsidR="00F217E7" w:rsidRPr="00F217E7" w:rsidTr="00F217E7">
        <w:tc>
          <w:tcPr>
            <w:tcW w:w="3857" w:type="dxa"/>
          </w:tcPr>
          <w:p w:rsidR="00F217E7" w:rsidRPr="00F217E7" w:rsidRDefault="00F217E7" w:rsidP="00F217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17E7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F217E7">
              <w:rPr>
                <w:rFonts w:ascii="Arial" w:hAnsi="Arial" w:cs="Arial"/>
                <w:b/>
                <w:sz w:val="28"/>
                <w:szCs w:val="28"/>
              </w:rPr>
              <w:t>unning stitch</w:t>
            </w:r>
            <w:r w:rsidRPr="00F217E7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F217E7">
              <w:rPr>
                <w:rFonts w:ascii="Arial" w:eastAsia="Arial Unicode MS" w:hAnsi="Arial" w:cs="Arial"/>
                <w:b/>
                <w:sz w:val="28"/>
                <w:szCs w:val="28"/>
              </w:rPr>
              <w:t>Skill</w:t>
            </w:r>
            <w:r w:rsidRPr="00F217E7">
              <w:rPr>
                <w:rFonts w:ascii="Arial" w:eastAsia="Arial Unicode MS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Yes -  you mastered the skill</w:t>
            </w: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Not quite – need more practice</w:t>
            </w:r>
          </w:p>
        </w:tc>
        <w:tc>
          <w:tcPr>
            <w:tcW w:w="2219" w:type="dxa"/>
          </w:tcPr>
          <w:p w:rsidR="00F217E7" w:rsidRPr="00F217E7" w:rsidRDefault="00F217E7" w:rsidP="00F217E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REDO</w:t>
            </w:r>
            <w:r w:rsidRPr="00F217E7">
              <w:rPr>
                <w:rFonts w:ascii="Arial" w:eastAsia="Arial Unicode MS" w:hAnsi="Arial" w:cs="Arial"/>
              </w:rPr>
              <w:t xml:space="preserve"> – see me for help </w:t>
            </w:r>
          </w:p>
        </w:tc>
      </w:tr>
      <w:tr w:rsidR="00F217E7" w:rsidRPr="00F217E7" w:rsidTr="00F217E7">
        <w:tc>
          <w:tcPr>
            <w:tcW w:w="3857" w:type="dxa"/>
          </w:tcPr>
          <w:p w:rsidR="00F217E7" w:rsidRPr="00F217E7" w:rsidRDefault="00F217E7" w:rsidP="00F217E7">
            <w:pPr>
              <w:rPr>
                <w:rFonts w:ascii="Arial" w:hAnsi="Arial" w:cs="Arial"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The correct stitch is used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F217E7">
        <w:tc>
          <w:tcPr>
            <w:tcW w:w="3857" w:type="dxa"/>
          </w:tcPr>
          <w:p w:rsidR="00F217E7" w:rsidRPr="00F217E7" w:rsidRDefault="00F217E7" w:rsidP="00F217E7">
            <w:pPr>
              <w:rPr>
                <w:rFonts w:ascii="Arial" w:hAnsi="Arial" w:cs="Arial"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Stitches are following the line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F217E7">
        <w:tc>
          <w:tcPr>
            <w:tcW w:w="3857" w:type="dxa"/>
          </w:tcPr>
          <w:p w:rsidR="00F217E7" w:rsidRPr="00F217E7" w:rsidRDefault="00F217E7" w:rsidP="00F217E7">
            <w:pPr>
              <w:rPr>
                <w:rFonts w:ascii="Arial" w:hAnsi="Arial" w:cs="Arial"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Stitches are even distance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F217E7">
        <w:tc>
          <w:tcPr>
            <w:tcW w:w="385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Stitches are close together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F217E7">
        <w:tc>
          <w:tcPr>
            <w:tcW w:w="385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Stitches  tied off on the wrong side of the material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</w:tbl>
    <w:p w:rsidR="00F217E7" w:rsidRPr="00F217E7" w:rsidRDefault="00F217E7" w:rsidP="007361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2027"/>
        <w:gridCol w:w="2193"/>
        <w:gridCol w:w="2219"/>
      </w:tblGrid>
      <w:tr w:rsidR="00F217E7" w:rsidRPr="00F217E7" w:rsidTr="00E83137">
        <w:tc>
          <w:tcPr>
            <w:tcW w:w="3857" w:type="dxa"/>
          </w:tcPr>
          <w:p w:rsidR="00F217E7" w:rsidRPr="00F217E7" w:rsidRDefault="00F217E7" w:rsidP="00E831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Back </w:t>
            </w:r>
            <w:r w:rsidRPr="00F217E7">
              <w:rPr>
                <w:rFonts w:ascii="Arial" w:hAnsi="Arial" w:cs="Arial"/>
                <w:b/>
                <w:sz w:val="28"/>
                <w:szCs w:val="28"/>
              </w:rPr>
              <w:t xml:space="preserve">stitch - </w:t>
            </w:r>
            <w:r w:rsidRPr="00F217E7">
              <w:rPr>
                <w:rFonts w:ascii="Arial" w:eastAsia="Arial Unicode MS" w:hAnsi="Arial" w:cs="Arial"/>
                <w:b/>
                <w:sz w:val="28"/>
                <w:szCs w:val="28"/>
              </w:rPr>
              <w:t>Skills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Yes -  you mastered the skill</w:t>
            </w: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Not quite – need more practice</w:t>
            </w: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 xml:space="preserve">REDO – see me for help </w:t>
            </w: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E83137">
            <w:pPr>
              <w:rPr>
                <w:rFonts w:ascii="Arial" w:hAnsi="Arial" w:cs="Arial"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The correct stitch is used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F217E7">
            <w:pPr>
              <w:rPr>
                <w:rFonts w:ascii="Arial" w:hAnsi="Arial" w:cs="Arial"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Stitches are following the line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F217E7">
            <w:pPr>
              <w:rPr>
                <w:rFonts w:ascii="Arial" w:hAnsi="Arial" w:cs="Arial"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Stitches are even distance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Stitches are close together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Stitches  tied off on the wrong side of the material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</w:tbl>
    <w:p w:rsidR="00F217E7" w:rsidRDefault="00F217E7" w:rsidP="007361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7"/>
        <w:gridCol w:w="2027"/>
        <w:gridCol w:w="2193"/>
        <w:gridCol w:w="2219"/>
      </w:tblGrid>
      <w:tr w:rsidR="00F217E7" w:rsidRPr="00F217E7" w:rsidTr="00E83137">
        <w:tc>
          <w:tcPr>
            <w:tcW w:w="3857" w:type="dxa"/>
          </w:tcPr>
          <w:p w:rsidR="00F217E7" w:rsidRPr="00F217E7" w:rsidRDefault="00F217E7" w:rsidP="00E8313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Button</w:t>
            </w:r>
            <w:r w:rsidRPr="00F217E7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 w:rsidRPr="00F217E7">
              <w:rPr>
                <w:rFonts w:ascii="Arial" w:eastAsia="Arial Unicode MS" w:hAnsi="Arial" w:cs="Arial"/>
                <w:b/>
                <w:sz w:val="28"/>
                <w:szCs w:val="28"/>
              </w:rPr>
              <w:t>Skills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Yes -  you mastered the skill</w:t>
            </w: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>Not quite – need more practice</w:t>
            </w: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eastAsia="Arial Unicode MS" w:hAnsi="Arial" w:cs="Arial"/>
              </w:rPr>
              <w:t xml:space="preserve">REDO – see me for help </w:t>
            </w: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E8313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“Right” </w:t>
            </w:r>
            <w:r w:rsidRPr="00F217E7">
              <w:rPr>
                <w:rFonts w:ascii="Arial" w:hAnsi="Arial" w:cs="Arial"/>
              </w:rPr>
              <w:t>side</w:t>
            </w:r>
            <w:r>
              <w:rPr>
                <w:rFonts w:ascii="Arial" w:hAnsi="Arial" w:cs="Arial"/>
              </w:rPr>
              <w:t xml:space="preserve"> of the button is facing up &amp; </w:t>
            </w:r>
            <w:r w:rsidRPr="00F217E7">
              <w:rPr>
                <w:rFonts w:ascii="Arial" w:hAnsi="Arial" w:cs="Arial"/>
              </w:rPr>
              <w:t xml:space="preserve">on the </w:t>
            </w:r>
            <w:r w:rsidRPr="00F217E7">
              <w:rPr>
                <w:rFonts w:ascii="Arial" w:hAnsi="Arial" w:cs="Arial"/>
                <w:b/>
              </w:rPr>
              <w:t>righ</w:t>
            </w:r>
            <w:r w:rsidRPr="00F217E7">
              <w:rPr>
                <w:rFonts w:ascii="Arial" w:hAnsi="Arial" w:cs="Arial"/>
              </w:rPr>
              <w:t>t side of the material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F217E7">
            <w:pPr>
              <w:rPr>
                <w:rFonts w:cstheme="minorHAnsi"/>
                <w:b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Stitches are even and in the same spot on the wrong side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Default="00F217E7" w:rsidP="00F217E7">
            <w:pPr>
              <w:rPr>
                <w:rFonts w:ascii="Arial" w:hAnsi="Arial" w:cs="Arial"/>
              </w:rPr>
            </w:pPr>
            <w:r w:rsidRPr="00F217E7">
              <w:rPr>
                <w:rFonts w:ascii="Arial" w:hAnsi="Arial" w:cs="Arial"/>
              </w:rPr>
              <w:t>Material is lying flat on the “wrong side</w:t>
            </w:r>
          </w:p>
          <w:p w:rsidR="00F217E7" w:rsidRDefault="00F217E7" w:rsidP="00F217E7">
            <w:pPr>
              <w:rPr>
                <w:rFonts w:ascii="Arial" w:hAnsi="Arial" w:cs="Arial"/>
              </w:rPr>
            </w:pPr>
          </w:p>
          <w:p w:rsidR="00F217E7" w:rsidRPr="00F217E7" w:rsidRDefault="00F217E7" w:rsidP="00F217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Stitches are not too loose or too tight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  <w:r w:rsidRPr="00F217E7">
              <w:rPr>
                <w:rFonts w:ascii="Arial" w:hAnsi="Arial" w:cs="Arial"/>
              </w:rPr>
              <w:t>Gone 3 times around</w:t>
            </w:r>
            <w:r>
              <w:rPr>
                <w:rFonts w:ascii="Arial" w:hAnsi="Arial" w:cs="Arial"/>
              </w:rPr>
              <w:t xml:space="preserve"> for the shank -</w:t>
            </w:r>
            <w:r w:rsidRPr="00F217E7">
              <w:rPr>
                <w:rFonts w:ascii="Arial" w:hAnsi="Arial" w:cs="Arial"/>
              </w:rPr>
              <w:t>not too tight or too loose</w:t>
            </w: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  <w:tr w:rsidR="00F217E7" w:rsidRPr="00F217E7" w:rsidTr="00E83137">
        <w:tc>
          <w:tcPr>
            <w:tcW w:w="3857" w:type="dxa"/>
          </w:tcPr>
          <w:p w:rsidR="00F217E7" w:rsidRPr="00F217E7" w:rsidRDefault="00F217E7" w:rsidP="00F217E7">
            <w:pPr>
              <w:rPr>
                <w:rFonts w:cstheme="minorHAnsi"/>
                <w:b/>
                <w:sz w:val="24"/>
                <w:szCs w:val="24"/>
              </w:rPr>
            </w:pPr>
            <w:r w:rsidRPr="00F217E7">
              <w:rPr>
                <w:rFonts w:ascii="Arial" w:hAnsi="Arial" w:cs="Arial"/>
              </w:rPr>
              <w:t>Knot is secure and threads are trimmed close – looks professional</w:t>
            </w:r>
          </w:p>
          <w:p w:rsidR="00F217E7" w:rsidRPr="00F217E7" w:rsidRDefault="00F217E7" w:rsidP="00E83137">
            <w:pPr>
              <w:pStyle w:val="ListParagraph"/>
              <w:ind w:left="0"/>
              <w:rPr>
                <w:rFonts w:ascii="Arial" w:eastAsia="Arial Unicode MS" w:hAnsi="Arial" w:cs="Arial"/>
              </w:rPr>
            </w:pPr>
          </w:p>
        </w:tc>
        <w:tc>
          <w:tcPr>
            <w:tcW w:w="2027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193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  <w:tc>
          <w:tcPr>
            <w:tcW w:w="2219" w:type="dxa"/>
          </w:tcPr>
          <w:p w:rsidR="00F217E7" w:rsidRPr="00F217E7" w:rsidRDefault="00F217E7" w:rsidP="00E83137">
            <w:pPr>
              <w:pStyle w:val="ListParagraph"/>
              <w:spacing w:line="360" w:lineRule="auto"/>
              <w:ind w:left="0"/>
              <w:rPr>
                <w:rFonts w:ascii="Arial" w:eastAsia="Arial Unicode MS" w:hAnsi="Arial" w:cs="Arial"/>
                <w:sz w:val="24"/>
                <w:szCs w:val="28"/>
              </w:rPr>
            </w:pPr>
          </w:p>
        </w:tc>
      </w:tr>
    </w:tbl>
    <w:p w:rsidR="00F217E7" w:rsidRDefault="00F217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217E7" w:rsidSect="00F217E7">
      <w:headerReference w:type="default" r:id="rId9"/>
      <w:pgSz w:w="12240" w:h="15840"/>
      <w:pgMar w:top="864" w:right="720" w:bottom="864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7B" w:rsidRDefault="00B3307B" w:rsidP="00FB3840">
      <w:pPr>
        <w:spacing w:after="0" w:line="240" w:lineRule="auto"/>
      </w:pPr>
      <w:r>
        <w:separator/>
      </w:r>
    </w:p>
  </w:endnote>
  <w:endnote w:type="continuationSeparator" w:id="0">
    <w:p w:rsidR="00B3307B" w:rsidRDefault="00B3307B" w:rsidP="00F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7B" w:rsidRDefault="00B3307B" w:rsidP="00FB3840">
      <w:pPr>
        <w:spacing w:after="0" w:line="240" w:lineRule="auto"/>
      </w:pPr>
      <w:r>
        <w:separator/>
      </w:r>
    </w:p>
  </w:footnote>
  <w:footnote w:type="continuationSeparator" w:id="0">
    <w:p w:rsidR="00B3307B" w:rsidRDefault="00B3307B" w:rsidP="00FB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FB384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53E815CF1AC4E99880372A7C32F03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B3840" w:rsidRDefault="00FB3840" w:rsidP="00FB384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     </w:t>
              </w:r>
              <w:r w:rsidR="00F217E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</w:t>
              </w:r>
              <w:r w:rsidR="00F217E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Textiles – Hand sewing and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Button</w:t>
              </w:r>
              <w:r w:rsidR="00F217E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Sample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4125B4921414C4394EF866AF131357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B3840" w:rsidRDefault="00FB3840" w:rsidP="00FB384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FB3840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Tx.8</w:t>
              </w:r>
            </w:p>
          </w:tc>
        </w:sdtContent>
      </w:sdt>
    </w:tr>
  </w:tbl>
  <w:p w:rsidR="00FB3840" w:rsidRDefault="00FB3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BD4"/>
    <w:multiLevelType w:val="hybridMultilevel"/>
    <w:tmpl w:val="D9C05CC2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665"/>
    <w:multiLevelType w:val="hybridMultilevel"/>
    <w:tmpl w:val="13FE36A4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E572C"/>
    <w:multiLevelType w:val="hybridMultilevel"/>
    <w:tmpl w:val="9CD2A190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43AA9"/>
    <w:multiLevelType w:val="hybridMultilevel"/>
    <w:tmpl w:val="11B6C464"/>
    <w:lvl w:ilvl="0" w:tplc="B9881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2A74"/>
    <w:multiLevelType w:val="hybridMultilevel"/>
    <w:tmpl w:val="4A667DCE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C4520"/>
    <w:multiLevelType w:val="hybridMultilevel"/>
    <w:tmpl w:val="2B68799C"/>
    <w:lvl w:ilvl="0" w:tplc="734A60B2">
      <w:start w:val="1"/>
      <w:numFmt w:val="bullet"/>
      <w:lvlText w:val="□"/>
      <w:lvlJc w:val="left"/>
      <w:pPr>
        <w:ind w:left="63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40"/>
    <w:rsid w:val="00005224"/>
    <w:rsid w:val="000F15DA"/>
    <w:rsid w:val="000F6256"/>
    <w:rsid w:val="00213DBD"/>
    <w:rsid w:val="003E6CD5"/>
    <w:rsid w:val="00404709"/>
    <w:rsid w:val="004F45FC"/>
    <w:rsid w:val="006306E8"/>
    <w:rsid w:val="00630AB1"/>
    <w:rsid w:val="007361D5"/>
    <w:rsid w:val="007A32B7"/>
    <w:rsid w:val="00B01F9B"/>
    <w:rsid w:val="00B3307B"/>
    <w:rsid w:val="00E40DCC"/>
    <w:rsid w:val="00E530E8"/>
    <w:rsid w:val="00F217E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40"/>
  </w:style>
  <w:style w:type="paragraph" w:styleId="Footer">
    <w:name w:val="footer"/>
    <w:basedOn w:val="Normal"/>
    <w:link w:val="FooterChar"/>
    <w:uiPriority w:val="99"/>
    <w:unhideWhenUsed/>
    <w:rsid w:val="00F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40"/>
  </w:style>
  <w:style w:type="paragraph" w:styleId="BalloonText">
    <w:name w:val="Balloon Text"/>
    <w:basedOn w:val="Normal"/>
    <w:link w:val="BalloonTextChar"/>
    <w:uiPriority w:val="99"/>
    <w:semiHidden/>
    <w:unhideWhenUsed/>
    <w:rsid w:val="00F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840"/>
  </w:style>
  <w:style w:type="paragraph" w:styleId="Footer">
    <w:name w:val="footer"/>
    <w:basedOn w:val="Normal"/>
    <w:link w:val="FooterChar"/>
    <w:uiPriority w:val="99"/>
    <w:unhideWhenUsed/>
    <w:rsid w:val="00FB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840"/>
  </w:style>
  <w:style w:type="paragraph" w:styleId="BalloonText">
    <w:name w:val="Balloon Text"/>
    <w:basedOn w:val="Normal"/>
    <w:link w:val="BalloonTextChar"/>
    <w:uiPriority w:val="99"/>
    <w:semiHidden/>
    <w:unhideWhenUsed/>
    <w:rsid w:val="00FB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E815CF1AC4E99880372A7C32F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D0B1-5045-40E2-B397-FF147E0CCA9D}"/>
      </w:docPartPr>
      <w:docPartBody>
        <w:p w:rsidR="004F627D" w:rsidRDefault="00E75AB4" w:rsidP="00E75AB4">
          <w:pPr>
            <w:pStyle w:val="853E815CF1AC4E99880372A7C32F03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4125B4921414C4394EF866AF131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102C-D891-4E22-9123-891C98654BBB}"/>
      </w:docPartPr>
      <w:docPartBody>
        <w:p w:rsidR="004F627D" w:rsidRDefault="00E75AB4" w:rsidP="00E75AB4">
          <w:pPr>
            <w:pStyle w:val="04125B4921414C4394EF866AF131357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B4"/>
    <w:rsid w:val="0036313A"/>
    <w:rsid w:val="00457B94"/>
    <w:rsid w:val="004F627D"/>
    <w:rsid w:val="009632C8"/>
    <w:rsid w:val="00DB1EB1"/>
    <w:rsid w:val="00E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E815CF1AC4E99880372A7C32F0330">
    <w:name w:val="853E815CF1AC4E99880372A7C32F0330"/>
    <w:rsid w:val="00E75AB4"/>
  </w:style>
  <w:style w:type="paragraph" w:customStyle="1" w:styleId="04125B4921414C4394EF866AF1313571">
    <w:name w:val="04125B4921414C4394EF866AF1313571"/>
    <w:rsid w:val="00E75A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E815CF1AC4E99880372A7C32F0330">
    <w:name w:val="853E815CF1AC4E99880372A7C32F0330"/>
    <w:rsid w:val="00E75AB4"/>
  </w:style>
  <w:style w:type="paragraph" w:customStyle="1" w:styleId="04125B4921414C4394EF866AF1313571">
    <w:name w:val="04125B4921414C4394EF866AF1313571"/>
    <w:rsid w:val="00E75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Textiles – Sewing a Button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Textiles – Hand sewing and Button Sample</dc:title>
  <dc:creator>Tanya Epting</dc:creator>
  <cp:lastModifiedBy>Tanya Epting</cp:lastModifiedBy>
  <cp:revision>3</cp:revision>
  <cp:lastPrinted>2015-03-31T18:32:00Z</cp:lastPrinted>
  <dcterms:created xsi:type="dcterms:W3CDTF">2016-11-29T17:58:00Z</dcterms:created>
  <dcterms:modified xsi:type="dcterms:W3CDTF">2017-11-20T05:51:00Z</dcterms:modified>
</cp:coreProperties>
</file>